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E947" w14:textId="698C0CFC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bookmarkStart w:id="0" w:name="_Hlk7194408"/>
      <w:bookmarkStart w:id="1" w:name="OLE_LINK3"/>
      <w:bookmarkStart w:id="2" w:name="_Ref124589705"/>
      <w:bookmarkStart w:id="3" w:name="_Ref129681862"/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3GPP TSG RAN WG1 #10</w:t>
      </w:r>
      <w:r w:rsidR="0074116A">
        <w:rPr>
          <w:rFonts w:ascii="Arial" w:eastAsia="ＭＳ 明朝" w:hAnsi="Arial"/>
          <w:b/>
          <w:noProof/>
          <w:sz w:val="24"/>
          <w:szCs w:val="20"/>
          <w:lang w:eastAsia="ja-JP"/>
        </w:rPr>
        <w:t>9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-e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</w:t>
      </w:r>
      <w:r w:rsidR="000E47C6"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                            </w:t>
      </w:r>
      <w:r w:rsidR="0074116A" w:rsidRPr="0074116A">
        <w:rPr>
          <w:rFonts w:ascii="Arial" w:eastAsia="ＭＳ 明朝" w:hAnsi="Arial"/>
          <w:b/>
          <w:noProof/>
          <w:sz w:val="24"/>
          <w:szCs w:val="20"/>
          <w:lang w:eastAsia="ja-JP"/>
        </w:rPr>
        <w:t>R1-2204362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</w:t>
      </w:r>
    </w:p>
    <w:bookmarkEnd w:id="0"/>
    <w:p w14:paraId="1F15313F" w14:textId="104B1DCB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val="en-GB"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e-Meeting, </w:t>
      </w:r>
      <w:r w:rsidR="0074116A" w:rsidRPr="0074116A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May 9th – 20th, 2022</w:t>
      </w:r>
    </w:p>
    <w:p w14:paraId="0B0EF94F" w14:textId="77777777" w:rsidR="00681AE0" w:rsidRPr="001609DF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ゴシック" w:hAnsi="Arial" w:cs="Arial"/>
          <w:b/>
          <w:bCs/>
          <w:sz w:val="28"/>
          <w:szCs w:val="20"/>
          <w:lang w:eastAsia="ja-JP"/>
        </w:rPr>
      </w:pPr>
    </w:p>
    <w:p w14:paraId="587F00BF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Source: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  <w:t>NTT DOCOMO</w:t>
      </w:r>
      <w:r w:rsidRPr="00681AE0">
        <w:rPr>
          <w:rFonts w:ascii="Arial" w:eastAsia="ＭＳ 明朝" w:hAnsi="Arial" w:hint="eastAsia"/>
          <w:b/>
          <w:noProof/>
          <w:sz w:val="24"/>
          <w:szCs w:val="20"/>
          <w:lang w:eastAsia="ja-JP"/>
        </w:rPr>
        <w:t>, INC.</w:t>
      </w:r>
    </w:p>
    <w:bookmarkEnd w:id="1"/>
    <w:p w14:paraId="1B4C904E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Title: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bookmarkStart w:id="4" w:name="OLE_LINK8"/>
      <w:bookmarkStart w:id="5" w:name="OLE_LINK9"/>
      <w:bookmarkStart w:id="6" w:name="OLE_LINK21"/>
      <w:bookmarkStart w:id="7" w:name="OLE_LINK22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 xml:space="preserve">Discussion on Rel.17 UE features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f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or UE power saving enhancements</w:t>
      </w:r>
    </w:p>
    <w:bookmarkEnd w:id="4"/>
    <w:bookmarkEnd w:id="5"/>
    <w:bookmarkEnd w:id="6"/>
    <w:bookmarkEnd w:id="7"/>
    <w:p w14:paraId="6348CFE8" w14:textId="118989B9" w:rsidR="00681AE0" w:rsidRPr="00681AE0" w:rsidRDefault="00681AE0" w:rsidP="00681AE0">
      <w:pPr>
        <w:widowControl w:val="0"/>
        <w:tabs>
          <w:tab w:val="left" w:pos="1800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Agenda Item:</w:t>
      </w:r>
      <w:bookmarkStart w:id="8" w:name="Source"/>
      <w:bookmarkEnd w:id="8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8.1</w:t>
      </w:r>
      <w:r w:rsidR="00DB7501">
        <w:rPr>
          <w:rFonts w:ascii="Arial" w:eastAsia="ＭＳ 明朝" w:hAnsi="Arial"/>
          <w:b/>
          <w:noProof/>
          <w:sz w:val="24"/>
          <w:szCs w:val="20"/>
          <w:lang w:eastAsia="ja-JP"/>
        </w:rPr>
        <w:t>6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.7</w:t>
      </w:r>
    </w:p>
    <w:p w14:paraId="7B5CF3BC" w14:textId="77777777" w:rsidR="00681AE0" w:rsidRPr="00681AE0" w:rsidRDefault="00681AE0" w:rsidP="00681AE0">
      <w:pPr>
        <w:pBdr>
          <w:bottom w:val="single" w:sz="6" w:space="1" w:color="auto"/>
        </w:pBdr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ゴシック" w:hAnsi="Arial"/>
          <w:b/>
          <w:sz w:val="24"/>
          <w:szCs w:val="20"/>
          <w:lang w:eastAsia="ja-JP"/>
        </w:rPr>
      </w:pP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>Document for:</w:t>
      </w:r>
      <w:bookmarkStart w:id="9" w:name="DocumentFor"/>
      <w:bookmarkEnd w:id="9"/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 xml:space="preserve"> </w:t>
      </w: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ab/>
        <w:t>Discussion and Decision</w:t>
      </w:r>
    </w:p>
    <w:p w14:paraId="1374BE0A" w14:textId="77777777" w:rsidR="00681AE0" w:rsidRDefault="00681AE0"/>
    <w:p w14:paraId="066BC667" w14:textId="3DA8E562" w:rsidR="009C0564" w:rsidRPr="00CF195E" w:rsidRDefault="009C0564">
      <w:pPr>
        <w:pStyle w:val="1"/>
      </w:pPr>
      <w:r w:rsidRPr="00CF195E">
        <w:t>Introduction</w:t>
      </w:r>
      <w:bookmarkEnd w:id="2"/>
      <w:bookmarkEnd w:id="3"/>
    </w:p>
    <w:p w14:paraId="77E3CB7D" w14:textId="78C12CBB" w:rsidR="00ED7138" w:rsidRDefault="00681AE0" w:rsidP="000637EE">
      <w:bookmarkStart w:id="10" w:name="_Ref129681832"/>
      <w:r>
        <w:t xml:space="preserve">Updated </w:t>
      </w:r>
      <w:r>
        <w:rPr>
          <w:rFonts w:hint="eastAsia"/>
        </w:rPr>
        <w:t>Rel.</w:t>
      </w:r>
      <w:r>
        <w:t>17</w:t>
      </w:r>
      <w:r>
        <w:rPr>
          <w:rFonts w:hint="eastAsia"/>
        </w:rPr>
        <w:t xml:space="preserve"> UE feature </w:t>
      </w:r>
      <w:r>
        <w:t>list after RAN1#10</w:t>
      </w:r>
      <w:r w:rsidR="00FB3074">
        <w:t>8</w:t>
      </w:r>
      <w:r>
        <w:t xml:space="preserve">-e including </w:t>
      </w:r>
      <w:r w:rsidRPr="00E42914">
        <w:t>UE power saving enhancements</w:t>
      </w:r>
      <w:r>
        <w:t xml:space="preserve"> has been </w:t>
      </w:r>
      <w:r w:rsidR="005266DE">
        <w:t>agreed</w:t>
      </w:r>
      <w:r>
        <w:t xml:space="preserve"> [1]. In this contribution, we present our views and updates regarding the UE features for </w:t>
      </w:r>
      <w:r w:rsidRPr="00E42914">
        <w:t>UE power saving enhancements</w:t>
      </w:r>
      <w:r>
        <w:t xml:space="preserve"> based on the list.</w:t>
      </w:r>
    </w:p>
    <w:p w14:paraId="3B02F7B7" w14:textId="01F627C2" w:rsidR="000E47C6" w:rsidRPr="000E47C6" w:rsidRDefault="000E47C6" w:rsidP="000637EE"/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15B0ABAA" w14:textId="65201138" w:rsidR="000A2C4A" w:rsidRDefault="00AE1863" w:rsidP="00C15960">
      <w:r>
        <w:t>We itemized our suggested corrections to the existing UE features as follows.</w:t>
      </w:r>
    </w:p>
    <w:p w14:paraId="1A418EB4" w14:textId="48B68EEF" w:rsidR="00B02B35" w:rsidRDefault="00B02B35" w:rsidP="00C15960"/>
    <w:p w14:paraId="1E964875" w14:textId="1542D2F2" w:rsidR="00B02B35" w:rsidRDefault="00B02B35" w:rsidP="00C15960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1</w:t>
      </w:r>
      <w:r w:rsidRPr="00FC10EE">
        <w:rPr>
          <w:rFonts w:hint="eastAsia"/>
        </w:rPr>
        <w:t xml:space="preserve">: </w:t>
      </w:r>
    </w:p>
    <w:p w14:paraId="71F0D017" w14:textId="017B571F" w:rsidR="00F94460" w:rsidRPr="00EA12CB" w:rsidRDefault="00FB3074" w:rsidP="00EA12CB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Regarding the component 3</w:t>
      </w:r>
      <w:r>
        <w:rPr>
          <w:rFonts w:asciiTheme="majorHAnsi" w:hAnsiTheme="majorHAnsi" w:cstheme="majorHAnsi"/>
          <w:szCs w:val="18"/>
        </w:rPr>
        <w:t xml:space="preserve">, we are open with whether </w:t>
      </w:r>
      <w:r w:rsidR="00F94460">
        <w:rPr>
          <w:rFonts w:asciiTheme="majorHAnsi" w:eastAsia="ＭＳ 明朝" w:hAnsiTheme="majorHAnsi" w:cstheme="majorHAnsi" w:hint="eastAsia"/>
          <w:szCs w:val="18"/>
          <w:lang w:eastAsia="ja-JP"/>
        </w:rPr>
        <w:t>t</w:t>
      </w:r>
      <w:r w:rsidR="00F94460">
        <w:rPr>
          <w:rFonts w:asciiTheme="majorHAnsi" w:eastAsia="ＭＳ 明朝" w:hAnsiTheme="majorHAnsi" w:cstheme="majorHAnsi"/>
          <w:szCs w:val="18"/>
          <w:lang w:eastAsia="ja-JP"/>
        </w:rPr>
        <w:t>o</w:t>
      </w:r>
      <w:r>
        <w:rPr>
          <w:rFonts w:asciiTheme="majorHAnsi" w:hAnsiTheme="majorHAnsi" w:cstheme="majorHAnsi"/>
          <w:szCs w:val="18"/>
        </w:rPr>
        <w:t xml:space="preserve"> be kept.</w:t>
      </w:r>
    </w:p>
    <w:p w14:paraId="73CA039F" w14:textId="4D53B830" w:rsidR="00EA12CB" w:rsidRPr="00EA12CB" w:rsidRDefault="00EA12CB" w:rsidP="00EA12CB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asciiTheme="majorHAnsi" w:eastAsia="ＭＳ 明朝" w:hAnsiTheme="majorHAnsi" w:cstheme="majorHAnsi"/>
          <w:szCs w:val="18"/>
          <w:lang w:eastAsia="ja-JP"/>
        </w:rPr>
        <w:t>It’s not clear for us yet that whether “</w:t>
      </w:r>
      <w:r w:rsidRPr="000440E6">
        <w:rPr>
          <w:rFonts w:ascii="Arial" w:hAnsi="Arial" w:cs="Arial"/>
          <w:color w:val="000000"/>
          <w:sz w:val="18"/>
          <w:szCs w:val="18"/>
          <w:shd w:val="clear" w:color="auto" w:fill="00FFFF"/>
        </w:rPr>
        <w:t>Type 1- CSS without dedicated RRC configuration, or Types 0, 0A, 2</w:t>
      </w:r>
      <w:r>
        <w:rPr>
          <w:rFonts w:asciiTheme="majorHAnsi" w:eastAsia="ＭＳ 明朝" w:hAnsiTheme="majorHAnsi" w:cstheme="majorHAnsi"/>
          <w:szCs w:val="18"/>
          <w:lang w:eastAsia="ja-JP"/>
        </w:rPr>
        <w:t xml:space="preserve">” is needed in the </w:t>
      </w:r>
      <w:r>
        <w:rPr>
          <w:rFonts w:eastAsiaTheme="minorEastAsia"/>
        </w:rPr>
        <w:t>component 3</w:t>
      </w:r>
      <w:r>
        <w:rPr>
          <w:rFonts w:eastAsiaTheme="minorEastAsia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477"/>
        <w:gridCol w:w="1307"/>
        <w:gridCol w:w="3427"/>
        <w:gridCol w:w="222"/>
        <w:gridCol w:w="527"/>
        <w:gridCol w:w="267"/>
        <w:gridCol w:w="1307"/>
        <w:gridCol w:w="617"/>
        <w:gridCol w:w="517"/>
        <w:gridCol w:w="517"/>
        <w:gridCol w:w="517"/>
        <w:gridCol w:w="1237"/>
        <w:gridCol w:w="1252"/>
      </w:tblGrid>
      <w:tr w:rsidR="00960F74" w:rsidRPr="000440E6" w14:paraId="64AD7BA3" w14:textId="77777777" w:rsidTr="009A6E24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B8E2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 xml:space="preserve">29. </w:t>
            </w:r>
            <w:proofErr w:type="spellStart"/>
            <w:r w:rsidRPr="000440E6">
              <w:rPr>
                <w:rFonts w:ascii="Arial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B135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228E0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7057F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paging early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695AB718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2.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UE subgroup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582F0B61" w14:textId="74CDBBBB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[3. For type 2A CSS, the monitoring occasion can be any OFDM symbol(s) of a slot, with the monitoring occasions for any of </w:t>
            </w:r>
            <w:r w:rsidR="00EA12CB"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[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>Type 1- CSS without dedicated RRC configuration, or Types 0, 0A, 2 or</w:t>
            </w:r>
            <w:r w:rsidR="00EA12CB"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]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 2A CSS configurations within a single 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46527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45A3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4818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79E4E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0EB28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28B0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A287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16E5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20CB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>For component 2, it is up to RAN2 whether/how to separate the capability for UE subgroup indication</w:t>
            </w:r>
          </w:p>
          <w:p w14:paraId="4B20B7CE" w14:textId="77777777" w:rsidR="00960F74" w:rsidRPr="00EA12CB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Leave RAN2 to decide whether ‘optional with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’ or ‘optional without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’</w:t>
            </w:r>
          </w:p>
          <w:p w14:paraId="41382C2F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Leave RAN2 to decide whether Need for the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gNB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3D274" w14:textId="77777777" w:rsidR="00960F74" w:rsidRPr="000440E6" w:rsidRDefault="00960F74" w:rsidP="009A6E24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Optional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 xml:space="preserve">with capability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50C477F3" w14:textId="77777777" w:rsidR="00B02B35" w:rsidRPr="00C15960" w:rsidRDefault="00B02B35" w:rsidP="00C15960"/>
    <w:p w14:paraId="0325E5B4" w14:textId="1040A7AC" w:rsidR="00775583" w:rsidRDefault="00775583" w:rsidP="00775583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2</w:t>
      </w:r>
      <w:r w:rsidRPr="00FC10EE">
        <w:rPr>
          <w:rFonts w:hint="eastAsia"/>
        </w:rPr>
        <w:t xml:space="preserve">: </w:t>
      </w:r>
    </w:p>
    <w:p w14:paraId="0580D820" w14:textId="0B97AB2F" w:rsidR="000E47C6" w:rsidRPr="00987853" w:rsidRDefault="000E47C6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Regarding the note</w:t>
      </w:r>
      <w:r>
        <w:rPr>
          <w:rFonts w:asciiTheme="majorHAnsi" w:hAnsiTheme="majorHAnsi" w:cstheme="majorHAnsi"/>
          <w:szCs w:val="18"/>
        </w:rPr>
        <w:t xml:space="preserve">, it should be confirmed since </w:t>
      </w:r>
      <w:r w:rsidR="009266A7">
        <w:rPr>
          <w:rFonts w:asciiTheme="majorHAnsi" w:hAnsiTheme="majorHAnsi" w:cstheme="majorHAnsi"/>
          <w:szCs w:val="18"/>
        </w:rPr>
        <w:t xml:space="preserve">it makes the description of this feature </w:t>
      </w:r>
      <w:proofErr w:type="gramStart"/>
      <w:r w:rsidR="009266A7">
        <w:rPr>
          <w:rFonts w:asciiTheme="majorHAnsi" w:hAnsiTheme="majorHAnsi" w:cstheme="majorHAnsi"/>
          <w:szCs w:val="18"/>
        </w:rPr>
        <w:t>more clear</w:t>
      </w:r>
      <w:proofErr w:type="gramEnd"/>
      <w:r w:rsidR="009266A7">
        <w:rPr>
          <w:rFonts w:asciiTheme="majorHAnsi" w:hAnsiTheme="majorHAnsi" w:cstheme="majorHAnsi"/>
          <w:szCs w:val="1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477"/>
        <w:gridCol w:w="1157"/>
        <w:gridCol w:w="3662"/>
        <w:gridCol w:w="584"/>
        <w:gridCol w:w="346"/>
        <w:gridCol w:w="327"/>
        <w:gridCol w:w="1397"/>
        <w:gridCol w:w="596"/>
        <w:gridCol w:w="517"/>
        <w:gridCol w:w="517"/>
        <w:gridCol w:w="517"/>
        <w:gridCol w:w="1137"/>
        <w:gridCol w:w="967"/>
      </w:tblGrid>
      <w:tr w:rsidR="009266A7" w:rsidRPr="000440E6" w14:paraId="402DEEAD" w14:textId="77777777" w:rsidTr="009A6E24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4FC3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29.</w:t>
            </w:r>
            <w:r w:rsidRPr="00EA12CB">
              <w:rPr>
                <w:rFonts w:ascii="Arial" w:eastAsia="ＭＳ 明朝" w:hAnsi="Arial"/>
                <w:sz w:val="18"/>
                <w:szCs w:val="18"/>
              </w:rPr>
              <w:t xml:space="preserve">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E2F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B98" w14:textId="77777777" w:rsidR="009266A7" w:rsidRPr="00EA12CB" w:rsidRDefault="009266A7" w:rsidP="009A6E2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7ABD" w14:textId="77777777" w:rsidR="009266A7" w:rsidRPr="00EA12CB" w:rsidRDefault="009266A7" w:rsidP="009A6E24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 xml:space="preserve">TRS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occas</w:t>
            </w:r>
            <w:r w:rsidRPr="00EA12CB">
              <w:rPr>
                <w:rFonts w:ascii="Arial" w:hAnsi="Arial" w:cs="Arial"/>
                <w:strike/>
                <w:sz w:val="18"/>
                <w:szCs w:val="18"/>
              </w:rPr>
              <w:t>s</w:t>
            </w:r>
            <w:r w:rsidRPr="00EA12CB">
              <w:rPr>
                <w:rFonts w:ascii="Arial" w:hAnsi="Arial" w:cs="Arial"/>
                <w:sz w:val="18"/>
                <w:szCs w:val="18"/>
              </w:rPr>
              <w:t>ions</w:t>
            </w:r>
            <w:proofErr w:type="spellEnd"/>
            <w:r w:rsidRPr="00EA12CB">
              <w:rPr>
                <w:rFonts w:ascii="Arial" w:hAnsi="Arial" w:cs="Arial"/>
                <w:sz w:val="18"/>
                <w:szCs w:val="18"/>
              </w:rPr>
              <w:t xml:space="preserve"> for idle/inactive UEs </w:t>
            </w:r>
          </w:p>
          <w:p w14:paraId="5A747A4D" w14:textId="77777777" w:rsidR="009266A7" w:rsidRPr="00EA12CB" w:rsidRDefault="009266A7" w:rsidP="009A6E24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 reading TRS configuration from SIB</w:t>
            </w:r>
          </w:p>
          <w:p w14:paraId="4184CD6A" w14:textId="77777777" w:rsidR="009266A7" w:rsidRPr="00EA12CB" w:rsidRDefault="009266A7" w:rsidP="009A6E24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2. Support rece</w:t>
            </w:r>
            <w:r w:rsidRPr="00EA12CB">
              <w:rPr>
                <w:rFonts w:ascii="Arial" w:hAnsi="Arial" w:cs="Arial" w:hint="eastAsia"/>
                <w:sz w:val="18"/>
                <w:szCs w:val="18"/>
                <w:highlight w:val="yellow"/>
              </w:rPr>
              <w:t>i</w:t>
            </w: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580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trike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28BF" w14:textId="77777777" w:rsidR="009266A7" w:rsidRPr="00EA12CB" w:rsidRDefault="009266A7" w:rsidP="009A6E2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F888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6EBE" w14:textId="77777777" w:rsidR="009266A7" w:rsidRPr="00EA12CB" w:rsidRDefault="009266A7" w:rsidP="009A6E24">
            <w:pPr>
              <w:keepNext/>
              <w:keepLines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>Lose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 xml:space="preserve"> of power saving gain on AGC, time/frequency tracking in idle/inactive mode</w:t>
            </w:r>
          </w:p>
          <w:p w14:paraId="73F15A3E" w14:textId="77777777" w:rsidR="009266A7" w:rsidRPr="00EA12CB" w:rsidRDefault="009266A7" w:rsidP="009A6E2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F9F5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</w:rPr>
              <w:t>Per UE</w:t>
            </w: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E22E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BEB4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B782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F84E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  <w:highlight w:val="yellow"/>
              </w:rPr>
              <w:t>Receiving L1 indication via 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9F7B" w14:textId="77777777" w:rsidR="009266A7" w:rsidRPr="00EA12CB" w:rsidRDefault="009266A7" w:rsidP="009A6E24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Optional without capability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3E50E7B1" w14:textId="64FE7F39" w:rsidR="00A42D5D" w:rsidRDefault="008646AF" w:rsidP="00A42D5D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1263AA51" w14:textId="679940A0" w:rsidR="00A42D5D" w:rsidRPr="00A42D5D" w:rsidRDefault="00A42D5D" w:rsidP="00A42D5D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29-</w:t>
      </w:r>
      <w:r>
        <w:rPr>
          <w:b/>
        </w:rPr>
        <w:t>1</w:t>
      </w:r>
      <w:r w:rsidRPr="00C44EFF">
        <w:rPr>
          <w:rFonts w:hint="eastAsia"/>
          <w:b/>
        </w:rPr>
        <w:t xml:space="preserve">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477"/>
        <w:gridCol w:w="1307"/>
        <w:gridCol w:w="3427"/>
        <w:gridCol w:w="222"/>
        <w:gridCol w:w="527"/>
        <w:gridCol w:w="267"/>
        <w:gridCol w:w="1307"/>
        <w:gridCol w:w="617"/>
        <w:gridCol w:w="517"/>
        <w:gridCol w:w="517"/>
        <w:gridCol w:w="517"/>
        <w:gridCol w:w="1237"/>
        <w:gridCol w:w="1252"/>
      </w:tblGrid>
      <w:tr w:rsidR="00EA12CB" w:rsidRPr="000440E6" w14:paraId="39DD1947" w14:textId="77777777" w:rsidTr="0084438C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66CC1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 xml:space="preserve">29. </w:t>
            </w:r>
            <w:proofErr w:type="spellStart"/>
            <w:r w:rsidRPr="000440E6">
              <w:rPr>
                <w:rFonts w:ascii="Arial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715BB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99D3F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4C89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paging early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16AEE4A9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2.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UE subgroup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4E86E669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[3. For type 2A CSS, the monitoring occasion can be any OFDM symbol(s) of a slot, with the monitoring occasions for any of </w:t>
            </w:r>
            <w:r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[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>Type 1- CSS without dedicated RRC configuration, or Types 0, 0A, 2 or</w:t>
            </w:r>
            <w:r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]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 2A CSS configurations within a single 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lastRenderedPageBreak/>
              <w:t>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1AC5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BC21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2F92F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E4695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6990D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A2FCF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8F8DC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FCF89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99CC6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>For component 2, it is up to RAN2 whether/how to separate the capability for UE subgroup indication</w:t>
            </w:r>
          </w:p>
          <w:p w14:paraId="06004840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 xml:space="preserve">Leave RAN2 to decide whether ‘optional with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’ or ‘optional without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’</w:t>
            </w:r>
          </w:p>
          <w:p w14:paraId="53E07D71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Leave RAN2 to decide whether Need for the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gNB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28BF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lastRenderedPageBreak/>
              <w:t>Optional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 xml:space="preserve">with capability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658616AF" w14:textId="77777777" w:rsidR="005932E0" w:rsidRDefault="005932E0" w:rsidP="002F1695">
      <w:pPr>
        <w:rPr>
          <w:b/>
        </w:rPr>
      </w:pPr>
    </w:p>
    <w:bookmarkEnd w:id="10"/>
    <w:p w14:paraId="308B6EE3" w14:textId="36E0820D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432A91">
        <w:rPr>
          <w:rFonts w:hint="eastAsia"/>
          <w:b/>
        </w:rPr>
        <w:t>9-2</w:t>
      </w:r>
      <w:r w:rsidR="002F1695"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477"/>
        <w:gridCol w:w="1157"/>
        <w:gridCol w:w="3662"/>
        <w:gridCol w:w="584"/>
        <w:gridCol w:w="346"/>
        <w:gridCol w:w="327"/>
        <w:gridCol w:w="1397"/>
        <w:gridCol w:w="596"/>
        <w:gridCol w:w="517"/>
        <w:gridCol w:w="517"/>
        <w:gridCol w:w="517"/>
        <w:gridCol w:w="1137"/>
        <w:gridCol w:w="967"/>
      </w:tblGrid>
      <w:tr w:rsidR="00EA12CB" w:rsidRPr="000440E6" w14:paraId="518E8ED4" w14:textId="77777777" w:rsidTr="0084438C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2B9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29.</w:t>
            </w:r>
            <w:r w:rsidRPr="00EA12CB">
              <w:rPr>
                <w:rFonts w:ascii="Arial" w:eastAsia="ＭＳ 明朝" w:hAnsi="Arial"/>
                <w:sz w:val="18"/>
                <w:szCs w:val="18"/>
              </w:rPr>
              <w:t xml:space="preserve">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E22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98B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B65E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 xml:space="preserve">TRS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occas</w:t>
            </w:r>
            <w:r w:rsidRPr="00EA12CB">
              <w:rPr>
                <w:rFonts w:ascii="Arial" w:hAnsi="Arial" w:cs="Arial"/>
                <w:strike/>
                <w:sz w:val="18"/>
                <w:szCs w:val="18"/>
              </w:rPr>
              <w:t>s</w:t>
            </w:r>
            <w:r w:rsidRPr="00EA12CB">
              <w:rPr>
                <w:rFonts w:ascii="Arial" w:hAnsi="Arial" w:cs="Arial"/>
                <w:sz w:val="18"/>
                <w:szCs w:val="18"/>
              </w:rPr>
              <w:t>ions</w:t>
            </w:r>
            <w:proofErr w:type="spellEnd"/>
            <w:r w:rsidRPr="00EA12CB">
              <w:rPr>
                <w:rFonts w:ascii="Arial" w:hAnsi="Arial" w:cs="Arial"/>
                <w:sz w:val="18"/>
                <w:szCs w:val="18"/>
              </w:rPr>
              <w:t xml:space="preserve"> for idle/inactive UEs </w:t>
            </w:r>
          </w:p>
          <w:p w14:paraId="20000B11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 reading TRS configuration from SIB</w:t>
            </w:r>
          </w:p>
          <w:p w14:paraId="3CB559A0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2. Support rece</w:t>
            </w:r>
            <w:r w:rsidRPr="00EA12CB">
              <w:rPr>
                <w:rFonts w:ascii="Arial" w:hAnsi="Arial" w:cs="Arial" w:hint="eastAsia"/>
                <w:sz w:val="18"/>
                <w:szCs w:val="18"/>
                <w:highlight w:val="yellow"/>
              </w:rPr>
              <w:t>i</w:t>
            </w: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FC9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trike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F1A2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5DC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82E0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>Lose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 xml:space="preserve"> of power saving gain on AGC, time/frequency tracking in idle/inactive mode</w:t>
            </w:r>
          </w:p>
          <w:p w14:paraId="7779AFED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0E29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</w:rPr>
              <w:t>Per UE</w:t>
            </w: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067F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1A8A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0942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FCC0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  <w:highlight w:val="yellow"/>
              </w:rPr>
              <w:t>Receiving L1 indication via 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0813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Optional without capability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5CBCA22F" w14:textId="77777777" w:rsidR="0008662F" w:rsidRPr="00A42D5D" w:rsidRDefault="0008662F" w:rsidP="0008662F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29-</w:t>
      </w:r>
      <w:r>
        <w:rPr>
          <w:b/>
        </w:rPr>
        <w:t>1</w:t>
      </w:r>
      <w:r w:rsidRPr="00C44EFF">
        <w:rPr>
          <w:rFonts w:hint="eastAsia"/>
          <w:b/>
        </w:rPr>
        <w:t xml:space="preserve">: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477"/>
        <w:gridCol w:w="1307"/>
        <w:gridCol w:w="3427"/>
        <w:gridCol w:w="222"/>
        <w:gridCol w:w="527"/>
        <w:gridCol w:w="267"/>
        <w:gridCol w:w="1307"/>
        <w:gridCol w:w="617"/>
        <w:gridCol w:w="517"/>
        <w:gridCol w:w="517"/>
        <w:gridCol w:w="517"/>
        <w:gridCol w:w="1237"/>
        <w:gridCol w:w="1252"/>
      </w:tblGrid>
      <w:tr w:rsidR="00EA12CB" w:rsidRPr="000440E6" w14:paraId="2FDA81F7" w14:textId="77777777" w:rsidTr="0084438C">
        <w:trPr>
          <w:trHeight w:val="20"/>
        </w:trPr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F936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 xml:space="preserve">29. </w:t>
            </w:r>
            <w:proofErr w:type="spellStart"/>
            <w:r w:rsidRPr="000440E6">
              <w:rPr>
                <w:rFonts w:ascii="Arial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4D49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493A1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Paging enhancement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6479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paging early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239B5FC2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2. Support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receiving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UE subgroup indication</w:t>
            </w:r>
            <w:r w:rsidRPr="00EA12CB">
              <w:rPr>
                <w:rStyle w:val="apple-converted-space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>in DCI format 2_7</w:t>
            </w:r>
          </w:p>
          <w:p w14:paraId="1AB55B3D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[3. For type 2A CSS, the monitoring occasion can be any OFDM symbol(s) of a slot, with the monitoring occasions for any of </w:t>
            </w:r>
            <w:r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[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>Type 1- CSS without dedicated RRC configuration, or Types 0, 0A, 2 or</w:t>
            </w:r>
            <w:r w:rsidRPr="00EA12CB">
              <w:rPr>
                <w:rFonts w:ascii="Arial" w:hAnsi="Arial" w:cs="Arial"/>
                <w:color w:val="FF0000"/>
                <w:sz w:val="18"/>
                <w:szCs w:val="18"/>
                <w:shd w:val="clear" w:color="auto" w:fill="00FFFF"/>
              </w:rPr>
              <w:t>]</w:t>
            </w:r>
            <w:r w:rsidRPr="00EA12CB">
              <w:rPr>
                <w:rFonts w:ascii="Arial" w:hAnsi="Arial" w:cs="Arial"/>
                <w:sz w:val="18"/>
                <w:szCs w:val="18"/>
                <w:shd w:val="clear" w:color="auto" w:fill="00FFFF"/>
              </w:rPr>
              <w:t xml:space="preserve"> 2A CSS configurations within a single span of three consecutive OFDM symbols within a slot]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EAC2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E5C5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B9D8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C4FF0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UE does not support paging enhancement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7411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88DC3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46A9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A8C8C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0440E6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EB7D1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>For component 2, it is up to RAN2 whether/how to separate the capability for UE subgroup indication</w:t>
            </w:r>
          </w:p>
          <w:p w14:paraId="7F0EA869" w14:textId="77777777" w:rsidR="00EA12CB" w:rsidRPr="00EA12CB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Leave RAN2 to decide whether ‘optional with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’ or ‘optional without capability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signalling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’</w:t>
            </w:r>
          </w:p>
          <w:p w14:paraId="705FBC07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Leave RAN2 to decide whether Need for the </w:t>
            </w: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</w:rPr>
              <w:t>gNB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</w:rPr>
              <w:t xml:space="preserve"> to know if the feature is supported is Yes or No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D4A5C" w14:textId="77777777" w:rsidR="00EA12CB" w:rsidRPr="000440E6" w:rsidRDefault="00EA12CB" w:rsidP="0084438C">
            <w:pPr>
              <w:rPr>
                <w:rFonts w:ascii="游ゴシック" w:eastAsia="游ゴシック" w:hAnsi="游ゴシック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Optional</w:t>
            </w:r>
            <w:r w:rsidRPr="00EA12CB">
              <w:rPr>
                <w:rStyle w:val="apple-converted-space"/>
                <w:rFonts w:cs="Arial"/>
                <w:sz w:val="18"/>
                <w:szCs w:val="18"/>
              </w:rPr>
              <w:t> </w:t>
            </w:r>
            <w:r w:rsidRPr="00EA12CB">
              <w:rPr>
                <w:rFonts w:ascii="Arial" w:hAnsi="Arial" w:cs="Arial"/>
                <w:sz w:val="18"/>
                <w:szCs w:val="18"/>
              </w:rPr>
              <w:t xml:space="preserve">with capability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6C89D519" w14:textId="77777777" w:rsidR="0008662F" w:rsidRDefault="0008662F" w:rsidP="0008662F">
      <w:pPr>
        <w:rPr>
          <w:b/>
        </w:rPr>
      </w:pPr>
    </w:p>
    <w:p w14:paraId="7EC10588" w14:textId="77777777" w:rsidR="0008662F" w:rsidRDefault="0008662F" w:rsidP="0008662F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29-2</w:t>
      </w:r>
      <w:r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477"/>
        <w:gridCol w:w="1157"/>
        <w:gridCol w:w="3662"/>
        <w:gridCol w:w="584"/>
        <w:gridCol w:w="346"/>
        <w:gridCol w:w="327"/>
        <w:gridCol w:w="1397"/>
        <w:gridCol w:w="596"/>
        <w:gridCol w:w="517"/>
        <w:gridCol w:w="517"/>
        <w:gridCol w:w="517"/>
        <w:gridCol w:w="1137"/>
        <w:gridCol w:w="967"/>
      </w:tblGrid>
      <w:tr w:rsidR="00EA12CB" w:rsidRPr="000440E6" w14:paraId="0CDFB85E" w14:textId="77777777" w:rsidTr="0084438C">
        <w:trPr>
          <w:trHeight w:val="2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A6F4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29.</w:t>
            </w:r>
            <w:r w:rsidRPr="00EA12CB">
              <w:rPr>
                <w:rFonts w:ascii="Arial" w:eastAsia="ＭＳ 明朝" w:hAnsi="Arial"/>
                <w:sz w:val="18"/>
                <w:szCs w:val="18"/>
              </w:rPr>
              <w:t xml:space="preserve">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198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29-2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3B79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8732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 xml:space="preserve">TRS </w:t>
            </w:r>
            <w:proofErr w:type="spellStart"/>
            <w:r w:rsidRPr="00EA12CB">
              <w:rPr>
                <w:rFonts w:ascii="Arial" w:hAnsi="Arial" w:cs="Arial"/>
                <w:sz w:val="18"/>
                <w:szCs w:val="18"/>
              </w:rPr>
              <w:t>occas</w:t>
            </w:r>
            <w:r w:rsidRPr="00EA12CB">
              <w:rPr>
                <w:rFonts w:ascii="Arial" w:hAnsi="Arial" w:cs="Arial"/>
                <w:strike/>
                <w:sz w:val="18"/>
                <w:szCs w:val="18"/>
              </w:rPr>
              <w:t>s</w:t>
            </w:r>
            <w:r w:rsidRPr="00EA12CB">
              <w:rPr>
                <w:rFonts w:ascii="Arial" w:hAnsi="Arial" w:cs="Arial"/>
                <w:sz w:val="18"/>
                <w:szCs w:val="18"/>
              </w:rPr>
              <w:t>ions</w:t>
            </w:r>
            <w:proofErr w:type="spellEnd"/>
            <w:r w:rsidRPr="00EA12CB">
              <w:rPr>
                <w:rFonts w:ascii="Arial" w:hAnsi="Arial" w:cs="Arial"/>
                <w:sz w:val="18"/>
                <w:szCs w:val="18"/>
              </w:rPr>
              <w:t xml:space="preserve"> for idle/inactive UEs </w:t>
            </w:r>
          </w:p>
          <w:p w14:paraId="791F54C3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</w:rPr>
              <w:t>1. Support reading TRS configuration from SIB</w:t>
            </w:r>
          </w:p>
          <w:p w14:paraId="4203C79B" w14:textId="77777777" w:rsidR="00EA12CB" w:rsidRPr="00EA12CB" w:rsidRDefault="00EA12CB" w:rsidP="0084438C">
            <w:pPr>
              <w:ind w:left="360" w:hanging="36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2. Support rece</w:t>
            </w:r>
            <w:r w:rsidRPr="00EA12CB">
              <w:rPr>
                <w:rFonts w:ascii="Arial" w:hAnsi="Arial" w:cs="Arial" w:hint="eastAsia"/>
                <w:sz w:val="18"/>
                <w:szCs w:val="18"/>
                <w:highlight w:val="yellow"/>
              </w:rPr>
              <w:t>i</w:t>
            </w:r>
            <w:r w:rsidRPr="00EA12CB">
              <w:rPr>
                <w:rFonts w:ascii="Arial" w:hAnsi="Arial" w:cs="Arial"/>
                <w:sz w:val="18"/>
                <w:szCs w:val="18"/>
                <w:highlight w:val="yellow"/>
              </w:rPr>
              <w:t>ving L1 indication for TRS availability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E6F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trike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6C17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B168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B0C8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trike/>
                <w:sz w:val="18"/>
                <w:szCs w:val="18"/>
                <w:lang w:eastAsia="zh-CN"/>
              </w:rPr>
            </w:pPr>
            <w:proofErr w:type="spellStart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>Lose</w:t>
            </w:r>
            <w:proofErr w:type="spellEnd"/>
            <w:r w:rsidRPr="00EA12CB">
              <w:rPr>
                <w:rFonts w:ascii="Arial" w:hAnsi="Arial" w:cs="Arial"/>
                <w:strike/>
                <w:sz w:val="18"/>
                <w:szCs w:val="18"/>
                <w:lang w:eastAsia="zh-CN"/>
              </w:rPr>
              <w:t xml:space="preserve"> of power saving gain on AGC, time/frequency tracking in idle/inactive mode</w:t>
            </w:r>
          </w:p>
          <w:p w14:paraId="6275C5DE" w14:textId="77777777" w:rsidR="00EA12CB" w:rsidRPr="00EA12CB" w:rsidRDefault="00EA12CB" w:rsidP="0084438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12CB">
              <w:rPr>
                <w:rFonts w:ascii="Arial" w:hAnsi="Arial" w:cs="Arial"/>
                <w:sz w:val="18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ADFD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trike/>
                <w:sz w:val="18"/>
                <w:szCs w:val="18"/>
              </w:rPr>
              <w:t>Per UE</w:t>
            </w: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 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A2AC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5935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0CFD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>N/A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0B5F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  <w:highlight w:val="yellow"/>
              </w:rPr>
              <w:t>Receiving L1 indication via DCI format 2_7 is supported only if the UE supports receiving DCI format 2_7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FD99" w14:textId="77777777" w:rsidR="00EA12CB" w:rsidRPr="00EA12CB" w:rsidRDefault="00EA12CB" w:rsidP="0084438C">
            <w:pPr>
              <w:keepNext/>
              <w:keepLines/>
              <w:rPr>
                <w:rFonts w:ascii="Arial" w:eastAsia="ＭＳ 明朝" w:hAnsi="Arial" w:cs="Arial"/>
                <w:sz w:val="18"/>
                <w:szCs w:val="18"/>
              </w:rPr>
            </w:pPr>
            <w:r w:rsidRPr="00EA12CB">
              <w:rPr>
                <w:rFonts w:ascii="Arial" w:eastAsia="ＭＳ 明朝" w:hAnsi="Arial" w:cs="Arial"/>
                <w:sz w:val="18"/>
                <w:szCs w:val="18"/>
              </w:rPr>
              <w:t xml:space="preserve">Optional without capability </w:t>
            </w:r>
            <w:proofErr w:type="spellStart"/>
            <w:r w:rsidRPr="00EA12CB">
              <w:rPr>
                <w:rFonts w:ascii="Arial" w:eastAsia="ＭＳ 明朝" w:hAnsi="Arial" w:cs="Arial"/>
                <w:sz w:val="18"/>
                <w:szCs w:val="18"/>
              </w:rPr>
              <w:t>signalling</w:t>
            </w:r>
            <w:proofErr w:type="spellEnd"/>
          </w:p>
        </w:tc>
      </w:tr>
    </w:tbl>
    <w:p w14:paraId="0AFBB339" w14:textId="77777777" w:rsidR="005932E0" w:rsidRDefault="005932E0" w:rsidP="005932E0">
      <w:pPr>
        <w:rPr>
          <w:b/>
        </w:rPr>
      </w:pPr>
    </w:p>
    <w:p w14:paraId="2F69EFE1" w14:textId="77777777" w:rsidR="005932E0" w:rsidRPr="00BC16C9" w:rsidRDefault="005932E0" w:rsidP="00BC16C9">
      <w:pPr>
        <w:rPr>
          <w:b/>
        </w:rPr>
      </w:pPr>
    </w:p>
    <w:p w14:paraId="6A7F7D6A" w14:textId="37FB402C" w:rsidR="00844703" w:rsidRDefault="00844703" w:rsidP="00D65C3E">
      <w:pPr>
        <w:rPr>
          <w:b/>
        </w:rPr>
      </w:pPr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lastRenderedPageBreak/>
        <w:t>Reference</w:t>
      </w:r>
    </w:p>
    <w:p w14:paraId="3CD9AAB5" w14:textId="7B1D547E" w:rsidR="00844703" w:rsidRPr="00D65C3E" w:rsidRDefault="00775196" w:rsidP="00775196">
      <w:pPr>
        <w:rPr>
          <w:b/>
        </w:rPr>
      </w:pPr>
      <w:r w:rsidRPr="00775196">
        <w:rPr>
          <w:b/>
        </w:rPr>
        <w:t>[1]</w:t>
      </w:r>
      <w:r w:rsidRPr="00775196">
        <w:rPr>
          <w:b/>
        </w:rPr>
        <w:tab/>
        <w:t xml:space="preserve">Moderators (AT&amp;T, NTT DOCOMO, INC.), </w:t>
      </w:r>
      <w:r w:rsidR="00E058E8" w:rsidRPr="00E058E8">
        <w:rPr>
          <w:b/>
        </w:rPr>
        <w:t>R1-2201516</w:t>
      </w:r>
      <w:r w:rsidRPr="00775196">
        <w:rPr>
          <w:b/>
        </w:rPr>
        <w:t>, Updated RAN1 UE features list for Rel-17 NR after RAN1 #10</w:t>
      </w:r>
      <w:r w:rsidR="00E058E8">
        <w:rPr>
          <w:b/>
        </w:rPr>
        <w:t>8</w:t>
      </w:r>
      <w:r w:rsidRPr="00775196">
        <w:rPr>
          <w:b/>
        </w:rPr>
        <w:t xml:space="preserve">-e, </w:t>
      </w:r>
      <w:r w:rsidR="00E058E8">
        <w:rPr>
          <w:b/>
        </w:rPr>
        <w:t>Feb</w:t>
      </w:r>
      <w:r w:rsidR="00B7228F">
        <w:rPr>
          <w:b/>
        </w:rPr>
        <w:t>. 2022</w:t>
      </w:r>
      <w:r w:rsidRPr="00775196">
        <w:rPr>
          <w:b/>
        </w:rPr>
        <w:t>.</w:t>
      </w:r>
    </w:p>
    <w:sectPr w:rsidR="00844703" w:rsidRPr="00D65C3E" w:rsidSect="000E47C6">
      <w:pgSz w:w="16840" w:h="23808" w:code="8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D071" w14:textId="77777777" w:rsidR="00C5767F" w:rsidRDefault="00C5767F">
      <w:r>
        <w:separator/>
      </w:r>
    </w:p>
  </w:endnote>
  <w:endnote w:type="continuationSeparator" w:id="0">
    <w:p w14:paraId="4B719534" w14:textId="77777777" w:rsidR="00C5767F" w:rsidRDefault="00C5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1CA8" w14:textId="77777777" w:rsidR="00C5767F" w:rsidRDefault="00C5767F">
      <w:r>
        <w:separator/>
      </w:r>
    </w:p>
  </w:footnote>
  <w:footnote w:type="continuationSeparator" w:id="0">
    <w:p w14:paraId="0F47FBE5" w14:textId="77777777" w:rsidR="00C5767F" w:rsidRDefault="00C57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3C8"/>
    <w:multiLevelType w:val="hybridMultilevel"/>
    <w:tmpl w:val="109E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5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2" w15:restartNumberingAfterBreak="0">
    <w:nsid w:val="272D1927"/>
    <w:multiLevelType w:val="hybridMultilevel"/>
    <w:tmpl w:val="4DECAA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F7430C8"/>
    <w:multiLevelType w:val="hybridMultilevel"/>
    <w:tmpl w:val="87542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0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E52FE"/>
    <w:multiLevelType w:val="hybridMultilevel"/>
    <w:tmpl w:val="51802F7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0"/>
  </w:num>
  <w:num w:numId="3">
    <w:abstractNumId w:val="30"/>
  </w:num>
  <w:num w:numId="4">
    <w:abstractNumId w:val="14"/>
  </w:num>
  <w:num w:numId="5">
    <w:abstractNumId w:val="0"/>
  </w:num>
  <w:num w:numId="6">
    <w:abstractNumId w:val="13"/>
  </w:num>
  <w:num w:numId="7">
    <w:abstractNumId w:val="31"/>
  </w:num>
  <w:num w:numId="8">
    <w:abstractNumId w:val="3"/>
  </w:num>
  <w:num w:numId="9">
    <w:abstractNumId w:val="8"/>
  </w:num>
  <w:num w:numId="10">
    <w:abstractNumId w:val="27"/>
  </w:num>
  <w:num w:numId="11">
    <w:abstractNumId w:val="44"/>
  </w:num>
  <w:num w:numId="12">
    <w:abstractNumId w:val="32"/>
  </w:num>
  <w:num w:numId="13">
    <w:abstractNumId w:val="16"/>
  </w:num>
  <w:num w:numId="14">
    <w:abstractNumId w:val="21"/>
  </w:num>
  <w:num w:numId="15">
    <w:abstractNumId w:val="15"/>
  </w:num>
  <w:num w:numId="16">
    <w:abstractNumId w:val="5"/>
  </w:num>
  <w:num w:numId="17">
    <w:abstractNumId w:val="9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20"/>
  </w:num>
  <w:num w:numId="22">
    <w:abstractNumId w:val="26"/>
  </w:num>
  <w:num w:numId="23">
    <w:abstractNumId w:val="35"/>
  </w:num>
  <w:num w:numId="24">
    <w:abstractNumId w:val="10"/>
  </w:num>
  <w:num w:numId="25">
    <w:abstractNumId w:val="25"/>
  </w:num>
  <w:num w:numId="26">
    <w:abstractNumId w:val="39"/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</w:num>
  <w:num w:numId="29">
    <w:abstractNumId w:val="4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20"/>
  </w:num>
  <w:num w:numId="35">
    <w:abstractNumId w:val="36"/>
  </w:num>
  <w:num w:numId="36">
    <w:abstractNumId w:val="7"/>
  </w:num>
  <w:num w:numId="37">
    <w:abstractNumId w:val="4"/>
  </w:num>
  <w:num w:numId="38">
    <w:abstractNumId w:val="11"/>
  </w:num>
  <w:num w:numId="39">
    <w:abstractNumId w:val="28"/>
  </w:num>
  <w:num w:numId="40">
    <w:abstractNumId w:val="38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34"/>
  </w:num>
  <w:num w:numId="44">
    <w:abstractNumId w:val="2"/>
  </w:num>
  <w:num w:numId="45">
    <w:abstractNumId w:val="41"/>
  </w:num>
  <w:num w:numId="46">
    <w:abstractNumId w:val="37"/>
  </w:num>
  <w:num w:numId="47">
    <w:abstractNumId w:val="22"/>
  </w:num>
  <w:num w:numId="48">
    <w:abstractNumId w:val="1"/>
  </w:num>
  <w:num w:numId="4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AE4"/>
    <w:rsid w:val="00041C57"/>
    <w:rsid w:val="000434B7"/>
    <w:rsid w:val="00043550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62F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47C6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9DF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3A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96ED2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083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EA"/>
    <w:rsid w:val="002140FF"/>
    <w:rsid w:val="0021549B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E3D"/>
    <w:rsid w:val="00234F8C"/>
    <w:rsid w:val="00235542"/>
    <w:rsid w:val="002369B0"/>
    <w:rsid w:val="00236AD8"/>
    <w:rsid w:val="00237C06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E73A2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0154"/>
    <w:rsid w:val="0034226D"/>
    <w:rsid w:val="00342972"/>
    <w:rsid w:val="00342FDD"/>
    <w:rsid w:val="0034429B"/>
    <w:rsid w:val="00344866"/>
    <w:rsid w:val="00345E3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1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A91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2C3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6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41C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38AC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091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AE0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E32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9A0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DB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1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6E38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74"/>
    <w:rsid w:val="00774FF5"/>
    <w:rsid w:val="007750B3"/>
    <w:rsid w:val="00775196"/>
    <w:rsid w:val="0077558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2C5B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0B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4DD4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6A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F74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8785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B74B7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DB8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0F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D5D"/>
    <w:rsid w:val="00A4376F"/>
    <w:rsid w:val="00A4549F"/>
    <w:rsid w:val="00A45B9B"/>
    <w:rsid w:val="00A462FE"/>
    <w:rsid w:val="00A46B49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602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07C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0BBB"/>
    <w:rsid w:val="00AF25D5"/>
    <w:rsid w:val="00AF3DBB"/>
    <w:rsid w:val="00AF5194"/>
    <w:rsid w:val="00AF53EF"/>
    <w:rsid w:val="00AF73C3"/>
    <w:rsid w:val="00AF795C"/>
    <w:rsid w:val="00B00752"/>
    <w:rsid w:val="00B026C1"/>
    <w:rsid w:val="00B02B35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0A8"/>
    <w:rsid w:val="00B64434"/>
    <w:rsid w:val="00B711CE"/>
    <w:rsid w:val="00B71DC8"/>
    <w:rsid w:val="00B7228F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E87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6C9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483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6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0F47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67F"/>
    <w:rsid w:val="00C618E3"/>
    <w:rsid w:val="00C62CD5"/>
    <w:rsid w:val="00C636E6"/>
    <w:rsid w:val="00C639D6"/>
    <w:rsid w:val="00C63F8E"/>
    <w:rsid w:val="00C647FB"/>
    <w:rsid w:val="00C654E0"/>
    <w:rsid w:val="00C6600C"/>
    <w:rsid w:val="00C67EAB"/>
    <w:rsid w:val="00C70DFF"/>
    <w:rsid w:val="00C72D1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E04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472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A7F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508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501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2F8"/>
    <w:rsid w:val="00DD53FA"/>
    <w:rsid w:val="00DD5F42"/>
    <w:rsid w:val="00DD617B"/>
    <w:rsid w:val="00DE014A"/>
    <w:rsid w:val="00DE0C12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8E8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2CB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0A2"/>
    <w:rsid w:val="00ED162F"/>
    <w:rsid w:val="00ED2E52"/>
    <w:rsid w:val="00ED3024"/>
    <w:rsid w:val="00ED5FE4"/>
    <w:rsid w:val="00ED7138"/>
    <w:rsid w:val="00ED71C5"/>
    <w:rsid w:val="00EE16FA"/>
    <w:rsid w:val="00EE252E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529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3B3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46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074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A7B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D2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  <w:style w:type="paragraph" w:styleId="30">
    <w:name w:val="Body Text 3"/>
    <w:basedOn w:val="a"/>
    <w:link w:val="31"/>
    <w:semiHidden/>
    <w:unhideWhenUsed/>
    <w:rsid w:val="00B02B35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B02B35"/>
    <w:rPr>
      <w:sz w:val="16"/>
      <w:szCs w:val="16"/>
    </w:rPr>
  </w:style>
  <w:style w:type="character" w:customStyle="1" w:styleId="apple-converted-space">
    <w:name w:val="apple-converted-space"/>
    <w:qFormat/>
    <w:rsid w:val="00960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6869E-1C4E-4B98-90CC-7F13238A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2022-02-14T10:25:00Z</dcterms:created>
  <dcterms:modified xsi:type="dcterms:W3CDTF">2022-04-25T10:17:00Z</dcterms:modified>
</cp:coreProperties>
</file>